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F2E" w:rsidRPr="00B5626F" w:rsidRDefault="005F4F2E" w:rsidP="005F4F2E">
      <w:pPr>
        <w:shd w:val="clear" w:color="auto" w:fill="FFFFFF"/>
        <w:spacing w:before="139" w:line="211" w:lineRule="exact"/>
        <w:ind w:left="643" w:right="806"/>
        <w:jc w:val="center"/>
        <w:rPr>
          <w:rFonts w:ascii="Times New Roman" w:eastAsia="Times New Roman" w:hAnsi="Times New Roman"/>
          <w:b/>
          <w:bCs/>
          <w:sz w:val="28"/>
          <w:szCs w:val="28"/>
          <w:u w:val="single"/>
        </w:rPr>
      </w:pPr>
      <w:r w:rsidRPr="00B5626F">
        <w:rPr>
          <w:rFonts w:ascii="Times New Roman" w:eastAsia="Times New Roman" w:hAnsi="Times New Roman"/>
          <w:b/>
          <w:bCs/>
          <w:sz w:val="28"/>
          <w:szCs w:val="28"/>
          <w:u w:val="single"/>
        </w:rPr>
        <w:t>лекция 8</w:t>
      </w:r>
    </w:p>
    <w:p w:rsidR="005F4F2E" w:rsidRPr="00B5626F" w:rsidRDefault="005F4F2E" w:rsidP="005F4F2E">
      <w:pPr>
        <w:shd w:val="clear" w:color="auto" w:fill="FFFFFF"/>
        <w:spacing w:before="139" w:line="211" w:lineRule="exact"/>
        <w:ind w:left="643" w:right="806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С</w:t>
      </w:r>
      <w:r w:rsidRPr="00B5626F">
        <w:rPr>
          <w:rFonts w:ascii="Times New Roman" w:eastAsia="Times New Roman" w:hAnsi="Times New Roman"/>
          <w:b/>
          <w:bCs/>
          <w:sz w:val="28"/>
          <w:szCs w:val="28"/>
        </w:rPr>
        <w:t>истемный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B5626F">
        <w:rPr>
          <w:rFonts w:ascii="Times New Roman" w:eastAsia="Times New Roman" w:hAnsi="Times New Roman"/>
          <w:b/>
          <w:bCs/>
          <w:sz w:val="28"/>
          <w:szCs w:val="28"/>
        </w:rPr>
        <w:t xml:space="preserve"> подход к выявлению механизма </w:t>
      </w:r>
      <w:r w:rsidRPr="00B5626F"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>формирования качества ископаемых при добыче</w:t>
      </w:r>
    </w:p>
    <w:p w:rsidR="005F4F2E" w:rsidRPr="00B5626F" w:rsidRDefault="005F4F2E" w:rsidP="005F4F2E">
      <w:pPr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Качество добытого полезного ископаемого формируется под совокупным воздействием большого числа факторов, которые клас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сифицируются по группам, определяемым    природными, техниче</w:t>
      </w:r>
      <w:r>
        <w:rPr>
          <w:rFonts w:ascii="Times New Roman" w:eastAsia="Times New Roman" w:hAnsi="Times New Roman"/>
          <w:sz w:val="28"/>
          <w:szCs w:val="28"/>
        </w:rPr>
        <w:t xml:space="preserve">скими, технологическими, организационными экономическими условиями, а также </w:t>
      </w:r>
      <w:r w:rsidRPr="00B5626F">
        <w:rPr>
          <w:rFonts w:ascii="Times New Roman" w:eastAsia="Times New Roman" w:hAnsi="Times New Roman"/>
          <w:sz w:val="28"/>
          <w:szCs w:val="28"/>
        </w:rPr>
        <w:t>народнохозяйственной потребностью (рис. 14). Рассматривая эти факторы с позиции возможности управления процессом формирования качества ископаемого, можно выделить среди них факторы:</w:t>
      </w:r>
    </w:p>
    <w:p w:rsidR="005F4F2E" w:rsidRPr="00B5626F" w:rsidRDefault="005F4F2E" w:rsidP="005F4F2E">
      <w:pPr>
        <w:shd w:val="clear" w:color="auto" w:fill="FFFFFF"/>
        <w:spacing w:line="182" w:lineRule="exact"/>
        <w:ind w:left="336" w:right="19" w:firstLine="307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объективно существующие, неуправляемые, конъюнктурные, ог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раниченно управляемые и управляемые.</w:t>
      </w:r>
    </w:p>
    <w:p w:rsidR="005F4F2E" w:rsidRPr="00B5626F" w:rsidRDefault="005F4F2E" w:rsidP="005F4F2E">
      <w:pPr>
        <w:shd w:val="clear" w:color="auto" w:fill="FFFFFF"/>
        <w:spacing w:line="206" w:lineRule="exact"/>
        <w:ind w:left="298" w:right="34" w:firstLine="317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 xml:space="preserve">К объективно </w:t>
      </w:r>
      <w:proofErr w:type="gramStart"/>
      <w:r w:rsidRPr="00B5626F">
        <w:rPr>
          <w:rFonts w:ascii="Times New Roman" w:eastAsia="Times New Roman" w:hAnsi="Times New Roman"/>
          <w:sz w:val="28"/>
          <w:szCs w:val="28"/>
        </w:rPr>
        <w:t>существующим</w:t>
      </w:r>
      <w:proofErr w:type="gramEnd"/>
      <w:r w:rsidRPr="00B5626F">
        <w:rPr>
          <w:rFonts w:ascii="Times New Roman" w:eastAsia="Times New Roman" w:hAnsi="Times New Roman"/>
          <w:sz w:val="28"/>
          <w:szCs w:val="28"/>
        </w:rPr>
        <w:t xml:space="preserve"> неуправляемым относятся боль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шинство природных факторов, таких как: природное качество ис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копаемого в отдельной пробе, прочностные свойства горных пород, форма рудных тел и их геологические размеры, наличие в рудах или вмещающих породах вредных примесей и т. д.</w:t>
      </w:r>
    </w:p>
    <w:p w:rsidR="005F4F2E" w:rsidRPr="00B5626F" w:rsidRDefault="005F4F2E" w:rsidP="005F4F2E">
      <w:pPr>
        <w:shd w:val="clear" w:color="auto" w:fill="FFFFFF"/>
        <w:spacing w:line="192" w:lineRule="exact"/>
        <w:ind w:left="278" w:right="67" w:firstLine="32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Конъюнктурные факторы определяются изменчивостью потреб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ности в данном виде минерального сырья, а также другими изме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нениями, носящими случайный характер.</w:t>
      </w:r>
    </w:p>
    <w:p w:rsidR="005F4F2E" w:rsidRPr="00B5626F" w:rsidRDefault="005F4F2E" w:rsidP="005F4F2E">
      <w:pPr>
        <w:shd w:val="clear" w:color="auto" w:fill="FFFFFF"/>
        <w:spacing w:line="206" w:lineRule="exact"/>
        <w:ind w:firstLine="32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 xml:space="preserve">К </w:t>
      </w:r>
      <w:proofErr w:type="gramStart"/>
      <w:r w:rsidRPr="00B5626F">
        <w:rPr>
          <w:rFonts w:ascii="Times New Roman" w:eastAsia="Times New Roman" w:hAnsi="Times New Roman"/>
          <w:sz w:val="28"/>
          <w:szCs w:val="28"/>
        </w:rPr>
        <w:t>управляемым</w:t>
      </w:r>
      <w:proofErr w:type="gramEnd"/>
      <w:r w:rsidRPr="00B5626F">
        <w:rPr>
          <w:rFonts w:ascii="Times New Roman" w:eastAsia="Times New Roman" w:hAnsi="Times New Roman"/>
          <w:sz w:val="28"/>
          <w:szCs w:val="28"/>
        </w:rPr>
        <w:t xml:space="preserve"> и ограниченно управляемым относятся те фак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торы, на которые в той или иной мере   возможно   воздействие с целью изменения качества минерального сырья в сторону его улуч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шения относительно определенного уровня. Например, при совер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шенствовании технических средств и технологии добычных работ можно улучшить качество добытого полезного ископаемого  (отно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 xml:space="preserve">сительно качества, достигнутого ранее) за счет снижения разубо-1 </w:t>
      </w:r>
      <w:proofErr w:type="spellStart"/>
      <w:r w:rsidRPr="00B5626F">
        <w:rPr>
          <w:rFonts w:ascii="Times New Roman" w:eastAsia="Times New Roman" w:hAnsi="Times New Roman"/>
          <w:sz w:val="28"/>
          <w:szCs w:val="28"/>
        </w:rPr>
        <w:t>живания</w:t>
      </w:r>
      <w:proofErr w:type="spellEnd"/>
      <w:r w:rsidRPr="00B5626F">
        <w:rPr>
          <w:rFonts w:ascii="Times New Roman" w:eastAsia="Times New Roman" w:hAnsi="Times New Roman"/>
          <w:sz w:val="28"/>
          <w:szCs w:val="28"/>
        </w:rPr>
        <w:t xml:space="preserve"> и потерь. В зависимости от существовавшего ранее и до-</w:t>
      </w:r>
      <w:proofErr w:type="gramStart"/>
      <w:r w:rsidRPr="00B5626F">
        <w:rPr>
          <w:rFonts w:ascii="Times New Roman" w:eastAsia="Times New Roman" w:hAnsi="Times New Roman"/>
          <w:sz w:val="28"/>
          <w:szCs w:val="28"/>
          <w:lang w:val="en-US"/>
        </w:rPr>
        <w:t>s</w:t>
      </w:r>
      <w:proofErr w:type="gramEnd"/>
      <w:r w:rsidRPr="00B5626F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B5626F">
        <w:rPr>
          <w:rFonts w:ascii="Times New Roman" w:eastAsia="Times New Roman" w:hAnsi="Times New Roman"/>
          <w:sz w:val="28"/>
          <w:szCs w:val="28"/>
        </w:rPr>
        <w:t>стигнутого</w:t>
      </w:r>
      <w:proofErr w:type="spellEnd"/>
      <w:r w:rsidRPr="00B5626F">
        <w:rPr>
          <w:rFonts w:ascii="Times New Roman" w:eastAsia="Times New Roman" w:hAnsi="Times New Roman"/>
          <w:sz w:val="28"/>
          <w:szCs w:val="28"/>
        </w:rPr>
        <w:t xml:space="preserve"> уровня разубоживания и потерь определится    степень | улучшения качества. При малой их разнице (особенно в условиях </w:t>
      </w:r>
      <w:r w:rsidRPr="00B5626F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I</w:t>
      </w:r>
      <w:r w:rsidRPr="00B5626F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B5626F">
        <w:rPr>
          <w:rFonts w:ascii="Times New Roman" w:eastAsia="Times New Roman" w:hAnsi="Times New Roman"/>
          <w:sz w:val="28"/>
          <w:szCs w:val="28"/>
        </w:rPr>
        <w:t xml:space="preserve">малого процентного содержания полезного компонента в руде) </w:t>
      </w:r>
      <w:proofErr w:type="spellStart"/>
      <w:r w:rsidRPr="00B5626F">
        <w:rPr>
          <w:rFonts w:ascii="Times New Roman" w:eastAsia="Times New Roman" w:hAnsi="Times New Roman"/>
          <w:sz w:val="28"/>
          <w:szCs w:val="28"/>
        </w:rPr>
        <w:t>а</w:t>
      </w:r>
      <w:proofErr w:type="gramStart"/>
      <w:r w:rsidRPr="00B5626F">
        <w:rPr>
          <w:rFonts w:ascii="Times New Roman" w:eastAsia="Times New Roman" w:hAnsi="Times New Roman"/>
          <w:sz w:val="28"/>
          <w:szCs w:val="28"/>
        </w:rPr>
        <w:t>б</w:t>
      </w:r>
      <w:proofErr w:type="spellEnd"/>
      <w:r w:rsidRPr="00B5626F">
        <w:rPr>
          <w:rFonts w:ascii="Times New Roman" w:eastAsia="Times New Roman" w:hAnsi="Times New Roman"/>
          <w:sz w:val="28"/>
          <w:szCs w:val="28"/>
        </w:rPr>
        <w:t>-</w:t>
      </w:r>
      <w:proofErr w:type="gramEnd"/>
      <w:r w:rsidRPr="00B5626F">
        <w:rPr>
          <w:rFonts w:ascii="Times New Roman" w:eastAsia="Times New Roman" w:hAnsi="Times New Roman"/>
          <w:sz w:val="28"/>
          <w:szCs w:val="28"/>
        </w:rPr>
        <w:t xml:space="preserve">| </w:t>
      </w:r>
      <w:proofErr w:type="spellStart"/>
      <w:r w:rsidRPr="00B5626F">
        <w:rPr>
          <w:rFonts w:ascii="Times New Roman" w:eastAsia="Times New Roman" w:hAnsi="Times New Roman"/>
          <w:sz w:val="28"/>
          <w:szCs w:val="28"/>
        </w:rPr>
        <w:t>солютное</w:t>
      </w:r>
      <w:proofErr w:type="spellEnd"/>
      <w:r w:rsidRPr="00B5626F">
        <w:rPr>
          <w:rFonts w:ascii="Times New Roman" w:eastAsia="Times New Roman" w:hAnsi="Times New Roman"/>
          <w:sz w:val="28"/>
          <w:szCs w:val="28"/>
        </w:rPr>
        <w:t xml:space="preserve"> улучшение качества добытого' полезного ископаемого не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 xml:space="preserve">большое,  а следовательно,  и возможности управления  качеством </w:t>
      </w:r>
      <w:r w:rsidRPr="00B5626F">
        <w:rPr>
          <w:rFonts w:ascii="Times New Roman" w:eastAsia="Times New Roman" w:hAnsi="Times New Roman"/>
          <w:sz w:val="28"/>
          <w:szCs w:val="28"/>
          <w:vertAlign w:val="superscript"/>
        </w:rPr>
        <w:t>1</w:t>
      </w:r>
      <w:r w:rsidRPr="00B5626F">
        <w:rPr>
          <w:rFonts w:ascii="Times New Roman" w:eastAsia="Times New Roman" w:hAnsi="Times New Roman"/>
          <w:sz w:val="28"/>
          <w:szCs w:val="28"/>
        </w:rPr>
        <w:t xml:space="preserve"> в этих условиях ограничены. Наоборот, при значительном измене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нии показателей разубоживания и потерь, особенно при высоком природном содержании металлов в руде, этот путь управления ка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чеством может оказаться весьма эффективным.</w:t>
      </w:r>
    </w:p>
    <w:p w:rsidR="005F4F2E" w:rsidRPr="00B5626F" w:rsidRDefault="005F4F2E" w:rsidP="005F4F2E">
      <w:pPr>
        <w:shd w:val="clear" w:color="auto" w:fill="FFFFFF"/>
        <w:spacing w:line="197" w:lineRule="exact"/>
        <w:ind w:left="110" w:right="206" w:firstLine="307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Действенным способом управления качеством минерального сырья является варьирование объемами полезного ископаемого (управление запасами). Содержание компонентов ископаемого в изменяющихся объемах (контурах) меняется по закону средних величин:</w:t>
      </w:r>
    </w:p>
    <w:p w:rsidR="005F4F2E" w:rsidRPr="00B5626F" w:rsidRDefault="005F4F2E" w:rsidP="005F4F2E">
      <w:pPr>
        <w:jc w:val="center"/>
      </w:pPr>
      <m:oMath>
        <m:r>
          <w:rPr>
            <w:rFonts w:ascii="Cambria Math" w:eastAsia="Times New Roman" w:hAnsi="Cambria Math"/>
            <w:sz w:val="28"/>
            <w:szCs w:val="28"/>
            <w:lang w:val="en-US"/>
          </w:rPr>
          <m:t>α</m:t>
        </m:r>
        <m:r>
          <w:rPr>
            <w:rFonts w:ascii="Cambria Math" w:eastAsia="Times New Roman" w:hAnsi="Cambria Math"/>
            <w:sz w:val="28"/>
            <w:szCs w:val="28"/>
          </w:rPr>
          <m:t>ср=</m:t>
        </m:r>
        <m:f>
          <m:fPr>
            <m:ctrlPr>
              <w:rPr>
                <w:rFonts w:ascii="Cambria Math" w:eastAsia="Times New Roman" w:hAnsi="Cambria Math"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ΣViαi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ΣVi</m:t>
            </m:r>
          </m:den>
        </m:f>
      </m:oMath>
      <w:r w:rsidRPr="00B5626F">
        <w:t xml:space="preserve">          </w:t>
      </w:r>
      <w:r>
        <w:rPr>
          <w:rFonts w:ascii="Times New Roman" w:eastAsia="Times New Roman" w:hAnsi="Times New Roman"/>
          <w:spacing w:val="-8"/>
          <w:sz w:val="28"/>
          <w:szCs w:val="28"/>
        </w:rPr>
        <w:t>(1</w:t>
      </w:r>
      <w:r w:rsidRPr="00B5626F">
        <w:rPr>
          <w:rFonts w:ascii="Times New Roman" w:eastAsia="Times New Roman" w:hAnsi="Times New Roman"/>
          <w:spacing w:val="-8"/>
          <w:sz w:val="28"/>
          <w:szCs w:val="28"/>
        </w:rPr>
        <w:t>)</w:t>
      </w:r>
    </w:p>
    <w:p w:rsidR="005F4F2E" w:rsidRPr="00B5626F" w:rsidRDefault="005F4F2E" w:rsidP="005F4F2E">
      <w:pPr>
        <w:shd w:val="clear" w:color="auto" w:fill="FFFFFF"/>
        <w:spacing w:before="221" w:line="168" w:lineRule="exact"/>
        <w:ind w:left="7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B5626F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Vi</w:t>
      </w:r>
      <w:r w:rsidRPr="00B5626F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— количество   руды в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B5626F">
        <w:rPr>
          <w:rFonts w:ascii="Times New Roman" w:eastAsia="Times New Roman" w:hAnsi="Times New Roman"/>
          <w:sz w:val="28"/>
          <w:szCs w:val="28"/>
        </w:rPr>
        <w:t xml:space="preserve">'-м блоке; </w:t>
      </w:r>
      <w:r>
        <w:rPr>
          <w:rFonts w:ascii="Times New Roman" w:eastAsia="Times New Roman" w:hAnsi="Times New Roman"/>
          <w:sz w:val="28"/>
          <w:szCs w:val="28"/>
        </w:rPr>
        <w:t>α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B5626F">
        <w:rPr>
          <w:rFonts w:ascii="Times New Roman" w:eastAsia="Times New Roman" w:hAnsi="Times New Roman"/>
          <w:sz w:val="28"/>
          <w:szCs w:val="28"/>
        </w:rPr>
        <w:t>- — содержание компонен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та в том же блоке.</w:t>
      </w:r>
    </w:p>
    <w:p w:rsidR="005F4F2E" w:rsidRPr="00B5626F" w:rsidRDefault="005F4F2E" w:rsidP="005F4F2E">
      <w:pPr>
        <w:shd w:val="clear" w:color="auto" w:fill="FFFFFF"/>
        <w:spacing w:before="10" w:line="197" w:lineRule="exact"/>
        <w:ind w:left="43" w:right="283" w:firstLine="317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Этот способ управления качеством является наиболее эффек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тивным при наличии в месторождении участков с резко различ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ными качественными значениями при больших запасах полезного ископаемого. В противном случае процесс становится ограниченно управляемым.</w:t>
      </w:r>
    </w:p>
    <w:p w:rsidR="005F4F2E" w:rsidRPr="00B5626F" w:rsidRDefault="005F4F2E" w:rsidP="005F4F2E">
      <w:pPr>
        <w:shd w:val="clear" w:color="auto" w:fill="FFFFFF"/>
        <w:spacing w:line="211" w:lineRule="exact"/>
        <w:ind w:right="72" w:firstLine="31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В зависимости от того, на каком административном уровне или в какой стадии работ (проектирование или эксплуатация) учитываются воздействующие на качество факторы, они могут быть отнесены по степени управляемости к одной или другой клас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сификационной группе. Так, например, цены на руду, концентрат и металлы, являясь в условиях социалистической системы хозяй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 xml:space="preserve">ствования в целом для государства управляемыми, в то же время для отдельно взятых предприятий (или </w:t>
      </w:r>
      <w:r w:rsidRPr="00B5626F">
        <w:rPr>
          <w:rFonts w:ascii="Times New Roman" w:eastAsia="Times New Roman" w:hAnsi="Times New Roman"/>
          <w:sz w:val="28"/>
          <w:szCs w:val="28"/>
        </w:rPr>
        <w:lastRenderedPageBreak/>
        <w:t>проектных организаций) являются строго определенными только в конкретный период. Из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менение этих цен не зависит от предприятия. Поэтому, рассматри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вая цены с позиций отдельного предприятия на большой отрезок времени вперед, можно считать их   конъюнктурным   показателем.</w:t>
      </w:r>
    </w:p>
    <w:p w:rsidR="005F4F2E" w:rsidRPr="00B5626F" w:rsidRDefault="005F4F2E" w:rsidP="005F4F2E">
      <w:pPr>
        <w:shd w:val="clear" w:color="auto" w:fill="FFFFFF"/>
        <w:spacing w:line="211" w:lineRule="exact"/>
        <w:ind w:left="10" w:right="77" w:firstLine="31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 xml:space="preserve">Другой пример. </w:t>
      </w:r>
      <w:proofErr w:type="gramStart"/>
      <w:r w:rsidRPr="00B5626F">
        <w:rPr>
          <w:rFonts w:ascii="Times New Roman" w:eastAsia="Times New Roman" w:hAnsi="Times New Roman"/>
          <w:sz w:val="28"/>
          <w:szCs w:val="28"/>
        </w:rPr>
        <w:t>Если в стадии проектирования практически возможен выбор решений из большого числа вариантов механиза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ции и технологических схем, то для действующего карьера, с при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 xml:space="preserve">нятыми </w:t>
      </w:r>
      <w:proofErr w:type="spellStart"/>
      <w:r w:rsidRPr="00B5626F">
        <w:rPr>
          <w:rFonts w:ascii="Times New Roman" w:eastAsia="Times New Roman" w:hAnsi="Times New Roman"/>
          <w:sz w:val="28"/>
          <w:szCs w:val="28"/>
        </w:rPr>
        <w:t>сцособами</w:t>
      </w:r>
      <w:proofErr w:type="spellEnd"/>
      <w:r w:rsidRPr="00B5626F">
        <w:rPr>
          <w:rFonts w:ascii="Times New Roman" w:eastAsia="Times New Roman" w:hAnsi="Times New Roman"/>
          <w:sz w:val="28"/>
          <w:szCs w:val="28"/>
        </w:rPr>
        <w:t xml:space="preserve"> вскрытия, системой разработки и типом гор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ных машин, управление этим фактором ограничено.</w:t>
      </w:r>
      <w:proofErr w:type="gramEnd"/>
    </w:p>
    <w:p w:rsidR="005F4F2E" w:rsidRPr="00B5626F" w:rsidRDefault="005F4F2E" w:rsidP="005F4F2E">
      <w:pPr>
        <w:shd w:val="clear" w:color="auto" w:fill="FFFFFF"/>
        <w:spacing w:line="211" w:lineRule="exact"/>
        <w:ind w:left="24" w:right="77" w:firstLine="307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Таким образом, можно заключить, что большинство рассмот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ренных факторов в определенных условиях являются в той или иной мере управляемыми. Природные показатели при этом изменя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ются за счет варьирования объемов во времени (запасами и их календарным распределением).</w:t>
      </w:r>
    </w:p>
    <w:p w:rsidR="005F4F2E" w:rsidRPr="00B5626F" w:rsidRDefault="005F4F2E" w:rsidP="005F4F2E">
      <w:pPr>
        <w:shd w:val="clear" w:color="auto" w:fill="FFFFFF"/>
        <w:spacing w:line="211" w:lineRule="exact"/>
        <w:ind w:left="24" w:right="62" w:firstLine="307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Экономические показатели добычи и переработки зависят от природных и конъюнктурных условий, а также определяются до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стигнутыми технологическими показателями и, в свою очередь, оп</w:t>
      </w:r>
      <w:r w:rsidRPr="00B5626F">
        <w:rPr>
          <w:rFonts w:ascii="Times New Roman" w:eastAsia="Times New Roman" w:hAnsi="Times New Roman"/>
          <w:sz w:val="28"/>
          <w:szCs w:val="28"/>
        </w:rPr>
        <w:softHyphen/>
      </w:r>
      <w:r w:rsidRPr="00B5626F">
        <w:rPr>
          <w:rFonts w:ascii="Times New Roman" w:eastAsia="Times New Roman" w:hAnsi="Times New Roman"/>
          <w:spacing w:val="-1"/>
          <w:sz w:val="28"/>
          <w:szCs w:val="28"/>
        </w:rPr>
        <w:t>ределяют тот или иной вид технических, технологических и орга</w:t>
      </w:r>
      <w:r w:rsidRPr="00B5626F">
        <w:rPr>
          <w:rFonts w:ascii="Times New Roman" w:eastAsia="Times New Roman" w:hAnsi="Times New Roman"/>
          <w:spacing w:val="-1"/>
          <w:sz w:val="28"/>
          <w:szCs w:val="28"/>
        </w:rPr>
        <w:softHyphen/>
      </w:r>
      <w:r w:rsidRPr="00B5626F">
        <w:rPr>
          <w:rFonts w:ascii="Times New Roman" w:eastAsia="Times New Roman" w:hAnsi="Times New Roman"/>
          <w:sz w:val="28"/>
          <w:szCs w:val="28"/>
        </w:rPr>
        <w:t>низационных решений в горных работах.</w:t>
      </w:r>
    </w:p>
    <w:p w:rsidR="005F4F2E" w:rsidRPr="00B5626F" w:rsidRDefault="005F4F2E" w:rsidP="005F4F2E">
      <w:pPr>
        <w:shd w:val="clear" w:color="auto" w:fill="FFFFFF"/>
        <w:spacing w:line="211" w:lineRule="exact"/>
        <w:ind w:left="10" w:right="67" w:firstLine="31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Совокупность взаимодействующих групп факторов, воздейст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вующих на формирование качества добытого полезного ископаемо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го, представляется целесообразным рассматривать как динамичную систему (рис. 15). Главными составляющими этой системы явля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ются:</w:t>
      </w:r>
    </w:p>
    <w:p w:rsidR="005F4F2E" w:rsidRPr="00B5626F" w:rsidRDefault="005F4F2E" w:rsidP="005F4F2E">
      <w:pPr>
        <w:shd w:val="clear" w:color="auto" w:fill="FFFFFF"/>
        <w:spacing w:line="211" w:lineRule="exact"/>
        <w:ind w:left="29" w:right="72" w:firstLine="31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природные показатели, в основном природное качество ископа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емого в недрах и сложность горно-геологических условий залега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ния;</w:t>
      </w:r>
    </w:p>
    <w:p w:rsidR="005F4F2E" w:rsidRPr="00B5626F" w:rsidRDefault="005F4F2E" w:rsidP="005F4F2E">
      <w:pPr>
        <w:shd w:val="clear" w:color="auto" w:fill="FFFFFF"/>
        <w:spacing w:line="211" w:lineRule="exact"/>
        <w:ind w:left="19" w:right="62" w:firstLine="31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подсистема технических, технологических и организационных факторов, определяющих качество производства горных работ; подсистема экономических показателей;</w:t>
      </w:r>
    </w:p>
    <w:p w:rsidR="005F4F2E" w:rsidRPr="00B5626F" w:rsidRDefault="005F4F2E" w:rsidP="005F4F2E">
      <w:pPr>
        <w:shd w:val="clear" w:color="auto" w:fill="FFFFFF"/>
        <w:spacing w:line="211" w:lineRule="exact"/>
        <w:ind w:left="43" w:right="62" w:firstLine="293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народнохозяйственная необходимость добычи данного полезно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го ископаемого.</w:t>
      </w:r>
    </w:p>
    <w:p w:rsidR="005F4F2E" w:rsidRPr="00B5626F" w:rsidRDefault="005F4F2E" w:rsidP="005F4F2E">
      <w:pPr>
        <w:shd w:val="clear" w:color="auto" w:fill="FFFFFF"/>
        <w:spacing w:line="211" w:lineRule="exact"/>
        <w:ind w:left="29" w:right="53" w:firstLine="31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При изыскании путей направленного формирования качества полезного ископаемого данную систему необходимо детализиро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вать, выявив механизм воздействия на управляемые факторы. По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следовательность решения задачи формирования заданного качест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ва полезного ископаемого в этой системе представляется следую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щей (рис. 16).</w:t>
      </w:r>
    </w:p>
    <w:p w:rsidR="005F4F2E" w:rsidRPr="00026649" w:rsidRDefault="005F4F2E" w:rsidP="005F4F2E">
      <w:pPr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■Исходя из требований потребителя, оценки природных условий, достигнутого уровня техники, технологии и организации    горного</w:t>
      </w:r>
    </w:p>
    <w:p w:rsidR="005F4F2E" w:rsidRPr="00B5626F" w:rsidRDefault="005F4F2E" w:rsidP="005F4F2E">
      <w:pPr>
        <w:shd w:val="clear" w:color="auto" w:fill="FFFFFF"/>
        <w:spacing w:line="211" w:lineRule="exact"/>
        <w:ind w:left="5" w:right="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-2355850</wp:posOffset>
                </wp:positionH>
                <wp:positionV relativeFrom="paragraph">
                  <wp:posOffset>1149350</wp:posOffset>
                </wp:positionV>
                <wp:extent cx="0" cy="692150"/>
                <wp:effectExtent l="10160" t="11430" r="8890" b="1079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21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85.5pt,90.5pt" to="-185.5pt,1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" o:allowincell="f" strokeweight=".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-2127250</wp:posOffset>
                </wp:positionH>
                <wp:positionV relativeFrom="paragraph">
                  <wp:posOffset>1197610</wp:posOffset>
                </wp:positionV>
                <wp:extent cx="0" cy="1075690"/>
                <wp:effectExtent l="10160" t="12065" r="8890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56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67.5pt,94.3pt" to="-167.5pt,1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" o:allowincell="f" strokeweight=".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-1731010</wp:posOffset>
                </wp:positionH>
                <wp:positionV relativeFrom="paragraph">
                  <wp:posOffset>588010</wp:posOffset>
                </wp:positionV>
                <wp:extent cx="0" cy="542290"/>
                <wp:effectExtent l="6350" t="12065" r="1270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229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36.3pt,46.3pt" to="-136.3pt,8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" o:allowincell="f" strokeweight=".9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-1676400</wp:posOffset>
                </wp:positionH>
                <wp:positionV relativeFrom="paragraph">
                  <wp:posOffset>1210310</wp:posOffset>
                </wp:positionV>
                <wp:extent cx="0" cy="1661160"/>
                <wp:effectExtent l="13335" t="5715" r="5715" b="952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11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32pt,95.3pt" to="-132pt,2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" o:allowincell="f" strokeweight=".5pt">
                <w10:wrap anchorx="margin"/>
              </v:line>
            </w:pict>
          </mc:Fallback>
        </mc:AlternateContent>
      </w:r>
      <w:r w:rsidRPr="00B5626F">
        <w:rPr>
          <w:rFonts w:ascii="Times New Roman" w:eastAsia="Times New Roman" w:hAnsi="Times New Roman"/>
          <w:sz w:val="28"/>
          <w:szCs w:val="28"/>
        </w:rPr>
        <w:t>производства и на основе технико-экономического критерия уста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 xml:space="preserve">навливаются такие требования к качеству полезного ископаемого, которые </w:t>
      </w:r>
      <w:proofErr w:type="spellStart"/>
      <w:r w:rsidRPr="00B5626F">
        <w:rPr>
          <w:rFonts w:ascii="Times New Roman" w:eastAsia="Times New Roman" w:hAnsi="Times New Roman"/>
          <w:sz w:val="28"/>
          <w:szCs w:val="28"/>
        </w:rPr>
        <w:t>ооеспечивают</w:t>
      </w:r>
      <w:proofErr w:type="spellEnd"/>
      <w:r w:rsidRPr="00B5626F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B5626F">
        <w:rPr>
          <w:rFonts w:ascii="Times New Roman" w:eastAsia="Times New Roman" w:hAnsi="Times New Roman"/>
          <w:sz w:val="28"/>
          <w:szCs w:val="28"/>
        </w:rPr>
        <w:t>наиоольшую</w:t>
      </w:r>
      <w:proofErr w:type="spellEnd"/>
      <w:r w:rsidRPr="00B5626F">
        <w:rPr>
          <w:rFonts w:ascii="Times New Roman" w:eastAsia="Times New Roman" w:hAnsi="Times New Roman"/>
          <w:sz w:val="28"/>
          <w:szCs w:val="28"/>
        </w:rPr>
        <w:t xml:space="preserve"> народнохозяйственную эффек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тивность по всей цепи производств (т. е. устанавливается опти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мальное качество). На базе этих требований выявляются опти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мальные технологические решения добычных работ, обеспечиваю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щие заданное качество добытого полезного ископаемого. Фактиче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ское качество добытого ископаемого определяется фактическим качеством выполнения работ, исходя из его природного качества в недрах и из условий залегания.</w:t>
      </w:r>
    </w:p>
    <w:p w:rsidR="005F4F2E" w:rsidRPr="00B5626F" w:rsidRDefault="005F4F2E" w:rsidP="005F4F2E">
      <w:pPr>
        <w:shd w:val="clear" w:color="auto" w:fill="FFFFFF"/>
        <w:spacing w:line="211" w:lineRule="exact"/>
        <w:ind w:right="29" w:firstLine="322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Данная схема (см. рис. 16) является достаточно общей, учи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тывающей основные взаимосвязи факторов, их соподчиненность и влияние на качество добытого сырья. Воздействие на любой из этих факторов приводит в действие весь механизм системы.</w:t>
      </w:r>
    </w:p>
    <w:p w:rsidR="005F4F2E" w:rsidRPr="00B5626F" w:rsidRDefault="005F4F2E" w:rsidP="005F4F2E">
      <w:pPr>
        <w:shd w:val="clear" w:color="auto" w:fill="FFFFFF"/>
        <w:spacing w:line="211" w:lineRule="exact"/>
        <w:ind w:firstLine="317"/>
        <w:jc w:val="both"/>
        <w:rPr>
          <w:rFonts w:ascii="Times New Roman" w:hAnsi="Times New Roman"/>
          <w:sz w:val="28"/>
          <w:szCs w:val="28"/>
        </w:rPr>
      </w:pPr>
      <w:r w:rsidRPr="00B5626F">
        <w:rPr>
          <w:rFonts w:ascii="Times New Roman" w:eastAsia="Times New Roman" w:hAnsi="Times New Roman"/>
          <w:sz w:val="28"/>
          <w:szCs w:val="28"/>
        </w:rPr>
        <w:t>В рамках рассмотренной системы представляется возможным обоснованное решение ряда стратегических и тактических задач горного производства, направленных на решение проблемы фор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мирования качества ископаемого при открытой добыче. К числу этих задач относятся: установление научно обоснованных требова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ний к качеству добытых полезных ископаемых, разработка инже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 xml:space="preserve">нерных методик оконтуривания </w:t>
      </w:r>
      <w:r w:rsidRPr="00B5626F">
        <w:rPr>
          <w:rFonts w:ascii="Times New Roman" w:eastAsia="Times New Roman" w:hAnsi="Times New Roman"/>
          <w:sz w:val="28"/>
          <w:szCs w:val="28"/>
        </w:rPr>
        <w:lastRenderedPageBreak/>
        <w:t xml:space="preserve">запасов полезного ископаемого и установления границ карьеров с учетом качественного состава и ценности полезных ископаемых, установление рационального. </w:t>
      </w:r>
      <w:proofErr w:type="gramStart"/>
      <w:r w:rsidRPr="00B5626F">
        <w:rPr>
          <w:rFonts w:ascii="Times New Roman" w:eastAsia="Times New Roman" w:hAnsi="Times New Roman"/>
          <w:sz w:val="28"/>
          <w:szCs w:val="28"/>
        </w:rPr>
        <w:t>По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рядка развития горных работ с учетом качественного состава и ценности полезных ископаемых, выбор оптимальных технологи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ческих схем добычи и обогащения, совершенствование производст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венных процессов, выбор направления конструирования новых технических средств, создание эффективной системы непрерывного контроля и управления качеством ископаемого в процессе горных работ, улучшение культуры и организации производства, рацио</w:t>
      </w:r>
      <w:r w:rsidRPr="00B5626F">
        <w:rPr>
          <w:rFonts w:ascii="Times New Roman" w:eastAsia="Times New Roman" w:hAnsi="Times New Roman"/>
          <w:sz w:val="28"/>
          <w:szCs w:val="28"/>
        </w:rPr>
        <w:softHyphen/>
        <w:t>нальное стимулирование за качество горных работ и т.д.</w:t>
      </w:r>
      <w:proofErr w:type="gramEnd"/>
      <w:r w:rsidRPr="00B5626F">
        <w:rPr>
          <w:rFonts w:ascii="Times New Roman" w:eastAsia="Times New Roman" w:hAnsi="Times New Roman"/>
          <w:sz w:val="28"/>
          <w:szCs w:val="28"/>
        </w:rPr>
        <w:t xml:space="preserve"> Решению большинства этих задач посвящены последующие разделы книги.</w:t>
      </w:r>
    </w:p>
    <w:p w:rsidR="005F4F2E" w:rsidRPr="00B5626F" w:rsidRDefault="005F4F2E" w:rsidP="005F4F2E">
      <w:pPr>
        <w:rPr>
          <w:rFonts w:ascii="Times New Roman" w:hAnsi="Times New Roman"/>
          <w:sz w:val="28"/>
          <w:szCs w:val="28"/>
        </w:rPr>
      </w:pPr>
    </w:p>
    <w:p w:rsidR="005F4F2E" w:rsidRPr="00B5626F" w:rsidRDefault="005F4F2E" w:rsidP="005F4F2E">
      <w:pPr>
        <w:rPr>
          <w:rFonts w:ascii="Times New Roman" w:hAnsi="Times New Roman"/>
          <w:sz w:val="28"/>
          <w:szCs w:val="28"/>
        </w:rPr>
      </w:pPr>
    </w:p>
    <w:p w:rsidR="005F4F2E" w:rsidRPr="00B5626F" w:rsidRDefault="005F4F2E" w:rsidP="005F4F2E">
      <w:pPr>
        <w:rPr>
          <w:rFonts w:ascii="Times New Roman" w:hAnsi="Times New Roman"/>
          <w:sz w:val="28"/>
          <w:szCs w:val="28"/>
        </w:rPr>
      </w:pPr>
    </w:p>
    <w:p w:rsidR="005F4F2E" w:rsidRPr="00B5626F" w:rsidRDefault="005F4F2E" w:rsidP="005F4F2E">
      <w:pPr>
        <w:rPr>
          <w:rFonts w:ascii="Times New Roman" w:hAnsi="Times New Roman"/>
          <w:sz w:val="28"/>
          <w:szCs w:val="28"/>
        </w:rPr>
      </w:pPr>
    </w:p>
    <w:p w:rsidR="005F4F2E" w:rsidRPr="00B5626F" w:rsidRDefault="005F4F2E" w:rsidP="005F4F2E">
      <w:pPr>
        <w:rPr>
          <w:rFonts w:ascii="Times New Roman" w:hAnsi="Times New Roman"/>
          <w:sz w:val="28"/>
          <w:szCs w:val="28"/>
        </w:rPr>
      </w:pPr>
    </w:p>
    <w:p w:rsidR="005F4F2E" w:rsidRPr="00B5626F" w:rsidRDefault="005F4F2E" w:rsidP="005F4F2E">
      <w:pPr>
        <w:rPr>
          <w:rFonts w:ascii="Times New Roman" w:hAnsi="Times New Roman"/>
          <w:sz w:val="28"/>
          <w:szCs w:val="28"/>
        </w:rPr>
      </w:pPr>
    </w:p>
    <w:p w:rsidR="005F4F2E" w:rsidRPr="00B5626F" w:rsidRDefault="005F4F2E" w:rsidP="005F4F2E">
      <w:pPr>
        <w:rPr>
          <w:rFonts w:ascii="Times New Roman" w:hAnsi="Times New Roman"/>
          <w:sz w:val="28"/>
          <w:szCs w:val="28"/>
        </w:rPr>
      </w:pPr>
    </w:p>
    <w:p w:rsidR="006F3F7B" w:rsidRDefault="006F3F7B">
      <w:bookmarkStart w:id="0" w:name="_GoBack"/>
      <w:bookmarkEnd w:id="0"/>
    </w:p>
    <w:sectPr w:rsidR="006F3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849"/>
    <w:rsid w:val="005F4F2E"/>
    <w:rsid w:val="006F3F7B"/>
    <w:rsid w:val="00FB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F2E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4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4F2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F2E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4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4F2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2022-12-05T12:29:00Z</dcterms:created>
  <dcterms:modified xsi:type="dcterms:W3CDTF">2022-12-05T12:29:00Z</dcterms:modified>
</cp:coreProperties>
</file>